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AE1" w14:textId="77777777" w:rsidR="007518C5" w:rsidRDefault="007518C5" w:rsidP="007518C5">
      <w:pPr>
        <w:spacing w:after="26"/>
        <w:jc w:val="center"/>
      </w:pPr>
      <w:r>
        <w:rPr>
          <w:rFonts w:ascii="Arial" w:eastAsia="Arial" w:hAnsi="Arial" w:cs="Arial"/>
          <w:b/>
          <w:color w:val="181717"/>
          <w:sz w:val="21"/>
        </w:rPr>
        <w:t>Tehtävänkuvaus</w:t>
      </w:r>
    </w:p>
    <w:p w14:paraId="3CE0DCAF" w14:textId="77777777" w:rsidR="007518C5" w:rsidRDefault="007518C5" w:rsidP="007518C5">
      <w:pPr>
        <w:spacing w:after="379" w:line="265" w:lineRule="auto"/>
        <w:ind w:left="10" w:right="-15" w:hanging="10"/>
        <w:jc w:val="center"/>
      </w:pPr>
      <w:r>
        <w:rPr>
          <w:rFonts w:ascii="Arial" w:eastAsia="Arial" w:hAnsi="Arial" w:cs="Arial"/>
          <w:color w:val="181717"/>
          <w:sz w:val="20"/>
        </w:rPr>
        <w:t>tehtävän vaativuuden arviointia varten</w:t>
      </w:r>
    </w:p>
    <w:p w14:paraId="197F0257" w14:textId="0FD9BE2D" w:rsidR="007518C5" w:rsidRDefault="008F7B7B" w:rsidP="007518C5">
      <w:pPr>
        <w:spacing w:after="44"/>
      </w:pPr>
      <w:r w:rsidRPr="008F7B7B">
        <w:rPr>
          <w:rFonts w:ascii="Arial" w:eastAsia="Arial" w:hAnsi="Arial" w:cs="Arial"/>
          <w:color w:val="181717"/>
          <w:sz w:val="16"/>
        </w:rPr>
        <w:t>(Lomakkeen täyttöohjeet ovat lomakkeen lopussa)</w:t>
      </w:r>
    </w:p>
    <w:tbl>
      <w:tblPr>
        <w:tblStyle w:val="TableGrid"/>
        <w:tblW w:w="9488" w:type="dxa"/>
        <w:tblInd w:w="5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225"/>
        <w:gridCol w:w="6710"/>
      </w:tblGrid>
      <w:tr w:rsidR="007518C5" w14:paraId="0BEC7AD7" w14:textId="77777777" w:rsidTr="000E6B24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FFFFFF"/>
              <w:right w:val="single" w:sz="4" w:space="0" w:color="181717"/>
            </w:tcBorders>
            <w:shd w:val="clear" w:color="auto" w:fill="C0C0C0"/>
            <w:vAlign w:val="bottom"/>
          </w:tcPr>
          <w:p w14:paraId="38897223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A. Tehtävän perustiedot</w:t>
            </w:r>
          </w:p>
        </w:tc>
      </w:tr>
      <w:tr w:rsidR="00BF519A" w14:paraId="4720737D" w14:textId="77777777" w:rsidTr="003A60FB">
        <w:trPr>
          <w:trHeight w:val="348"/>
        </w:trPr>
        <w:tc>
          <w:tcPr>
            <w:tcW w:w="2778" w:type="dxa"/>
            <w:gridSpan w:val="2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A314095" w14:textId="77777777" w:rsidR="00BF519A" w:rsidRPr="00B42E98" w:rsidRDefault="00BF519A" w:rsidP="00BF519A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Työnantaja/organisaatio:</w:t>
            </w:r>
          </w:p>
        </w:tc>
        <w:tc>
          <w:tcPr>
            <w:tcW w:w="6710" w:type="dxa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8749A1" w14:textId="40BA7FCB" w:rsidR="00BF519A" w:rsidRDefault="00BF519A" w:rsidP="00BF519A">
            <w:r>
              <w:t>Lappeenrannan seurakuntayhtymä</w:t>
            </w:r>
          </w:p>
        </w:tc>
      </w:tr>
      <w:tr w:rsidR="00BF519A" w14:paraId="766BD833" w14:textId="77777777" w:rsidTr="003A60FB">
        <w:trPr>
          <w:trHeight w:val="343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2FB5F9F" w14:textId="77777777" w:rsidR="00BF519A" w:rsidRPr="00B42E98" w:rsidRDefault="00BF519A" w:rsidP="00BF519A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Tehtävä:</w:t>
            </w:r>
          </w:p>
        </w:tc>
        <w:tc>
          <w:tcPr>
            <w:tcW w:w="67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902F1A" w14:textId="1167E4ED" w:rsidR="00BF519A" w:rsidRDefault="00BF519A" w:rsidP="00BF519A">
            <w:r w:rsidRPr="00E37093">
              <w:rPr>
                <w:color w:val="auto"/>
              </w:rPr>
              <w:t>Pienkonekorjaaja</w:t>
            </w:r>
            <w:r w:rsidR="006D50DC" w:rsidRPr="00E37093">
              <w:rPr>
                <w:color w:val="auto"/>
              </w:rPr>
              <w:t xml:space="preserve"> (määräaikainen)</w:t>
            </w:r>
          </w:p>
        </w:tc>
      </w:tr>
      <w:tr w:rsidR="00BF519A" w14:paraId="254BFEEB" w14:textId="77777777" w:rsidTr="003A60FB">
        <w:trPr>
          <w:trHeight w:val="353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25221FA" w14:textId="77777777" w:rsidR="00BF519A" w:rsidRPr="00B42E98" w:rsidRDefault="00BF519A" w:rsidP="00BF519A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Tehtävätunniste:</w:t>
            </w:r>
          </w:p>
        </w:tc>
        <w:tc>
          <w:tcPr>
            <w:tcW w:w="67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EE3AA1" w14:textId="77777777" w:rsidR="00BF519A" w:rsidRDefault="00BF519A" w:rsidP="00BF519A"/>
        </w:tc>
      </w:tr>
      <w:tr w:rsidR="00BF519A" w14:paraId="452B0518" w14:textId="77777777" w:rsidTr="003A60FB">
        <w:trPr>
          <w:trHeight w:val="350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vAlign w:val="bottom"/>
          </w:tcPr>
          <w:p w14:paraId="6F7F3B56" w14:textId="77777777" w:rsidR="00BF519A" w:rsidRPr="00B42E98" w:rsidRDefault="00BF519A" w:rsidP="00BF519A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Yksikkö:</w:t>
            </w:r>
          </w:p>
        </w:tc>
        <w:tc>
          <w:tcPr>
            <w:tcW w:w="6710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7F143465" w14:textId="42CAE625" w:rsidR="00BF519A" w:rsidRDefault="00207794" w:rsidP="00BF519A">
            <w:r>
              <w:t>Hautaustoimi</w:t>
            </w:r>
          </w:p>
        </w:tc>
      </w:tr>
      <w:tr w:rsidR="00BF519A" w14:paraId="57452B19" w14:textId="77777777" w:rsidTr="003A60FB">
        <w:trPr>
          <w:trHeight w:val="359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540B" w14:textId="6A7AADBA" w:rsidR="00BF519A" w:rsidRPr="00B42E98" w:rsidRDefault="00BF519A" w:rsidP="00BF519A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Esi</w:t>
            </w:r>
            <w: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henkilö</w:t>
            </w: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n tehtävänimike: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A2C" w14:textId="5D15891C" w:rsidR="00BF519A" w:rsidRPr="006D50DC" w:rsidRDefault="00BF519A" w:rsidP="00BF519A">
            <w:pPr>
              <w:rPr>
                <w:color w:val="00B050"/>
              </w:rPr>
            </w:pPr>
            <w:r w:rsidRPr="00E37093">
              <w:rPr>
                <w:color w:val="auto"/>
              </w:rPr>
              <w:t>Hautaustoimen kausityönjohtaja</w:t>
            </w:r>
          </w:p>
        </w:tc>
      </w:tr>
      <w:tr w:rsidR="00BF519A" w14:paraId="7B6771C7" w14:textId="77777777" w:rsidTr="003A60FB">
        <w:trPr>
          <w:trHeight w:val="359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CC54" w14:textId="0FD0D324" w:rsidR="00BF519A" w:rsidRPr="00B42E98" w:rsidRDefault="00BF519A" w:rsidP="00BF519A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Tehtävää hoitaa: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6AB" w14:textId="77777777" w:rsidR="00BF519A" w:rsidRDefault="00BF519A" w:rsidP="00BF519A"/>
        </w:tc>
      </w:tr>
      <w:tr w:rsidR="00BF519A" w14:paraId="320E03CF" w14:textId="77777777" w:rsidTr="000E6B24">
        <w:trPr>
          <w:trHeight w:val="359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33201" w14:textId="77777777" w:rsidR="00BF519A" w:rsidRDefault="00BF519A" w:rsidP="00BF519A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214A0" w14:textId="77777777" w:rsidR="00BF519A" w:rsidRDefault="00BF519A" w:rsidP="00BF519A"/>
        </w:tc>
      </w:tr>
      <w:tr w:rsidR="00BF519A" w14:paraId="5EE27438" w14:textId="77777777" w:rsidTr="000E6B24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EB4F330" w14:textId="77777777" w:rsidR="00BF519A" w:rsidRDefault="00BF519A" w:rsidP="00BF519A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B. Tehtävän yleiskuvaus</w:t>
            </w:r>
          </w:p>
        </w:tc>
      </w:tr>
      <w:tr w:rsidR="00BF519A" w14:paraId="54D7F217" w14:textId="77777777" w:rsidTr="000E6B24">
        <w:trPr>
          <w:trHeight w:val="1417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9FF3ED" w14:textId="77777777" w:rsidR="00BF519A" w:rsidRDefault="00BF519A" w:rsidP="00BF519A">
            <w:pPr>
              <w:spacing w:before="20"/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1. Tehtävän tarkoitus ja sen tavoite</w:t>
            </w:r>
          </w:p>
          <w:p w14:paraId="309164E2" w14:textId="664A8DB1" w:rsidR="00BF519A" w:rsidRPr="00B42E98" w:rsidRDefault="00524056" w:rsidP="00BF519A">
            <w:pPr>
              <w:rPr>
                <w:sz w:val="20"/>
                <w:szCs w:val="28"/>
              </w:rPr>
            </w:pPr>
            <w:r>
              <w:t>Hautausmaiden</w:t>
            </w:r>
            <w:r w:rsidR="0008681B">
              <w:t xml:space="preserve"> koneiden</w:t>
            </w:r>
            <w:r w:rsidR="00E2120E">
              <w:t xml:space="preserve"> </w:t>
            </w:r>
            <w:r w:rsidR="0008681B">
              <w:t>korjaus- ja</w:t>
            </w:r>
            <w:r w:rsidR="003C2F86">
              <w:t xml:space="preserve"> </w:t>
            </w:r>
            <w:r w:rsidR="0008681B">
              <w:t>huoltotehtävät</w:t>
            </w:r>
            <w:r w:rsidR="003C2F86">
              <w:t xml:space="preserve">. </w:t>
            </w:r>
            <w:r>
              <w:t>Hautausmaiden kasvukauden aikaiset kunnossapitotehtävät.</w:t>
            </w:r>
          </w:p>
        </w:tc>
      </w:tr>
      <w:tr w:rsidR="00BF519A" w14:paraId="753125D1" w14:textId="77777777" w:rsidTr="000E6B24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C0B802" w14:textId="77777777" w:rsidR="00BF519A" w:rsidRDefault="00BF519A" w:rsidP="00BF519A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2. Tehtävän pääasiallinen sisältö</w:t>
            </w:r>
          </w:p>
          <w:p w14:paraId="56205D29" w14:textId="36D68E70" w:rsidR="00134024" w:rsidRDefault="00ED4BC9" w:rsidP="009B1426">
            <w:r>
              <w:t>-</w:t>
            </w:r>
            <w:r w:rsidR="006D50DC">
              <w:t xml:space="preserve"> </w:t>
            </w:r>
            <w:r w:rsidR="00F33345">
              <w:t>korjata ja huoltaa</w:t>
            </w:r>
            <w:r>
              <w:t xml:space="preserve"> kaikkien Lappeenrannan hautausmaiden</w:t>
            </w:r>
            <w:r w:rsidR="007C101F">
              <w:t xml:space="preserve"> pienkoneet </w:t>
            </w:r>
            <w:r w:rsidR="003E1C60">
              <w:t>ja työkalut</w:t>
            </w:r>
          </w:p>
          <w:p w14:paraId="77661A89" w14:textId="7184646A" w:rsidR="009B1426" w:rsidRDefault="009B1426" w:rsidP="009B1426">
            <w:r>
              <w:t>-</w:t>
            </w:r>
            <w:r w:rsidR="006D50DC">
              <w:t xml:space="preserve"> </w:t>
            </w:r>
            <w:r>
              <w:t xml:space="preserve">osallistua hautausmaiden hoito- ja kunnossapitotehtäviin </w:t>
            </w:r>
          </w:p>
          <w:p w14:paraId="2314E405" w14:textId="6023287D" w:rsidR="009B1426" w:rsidRDefault="009B1426" w:rsidP="009B1426">
            <w:r>
              <w:t>-</w:t>
            </w:r>
            <w:r w:rsidR="006D50DC">
              <w:t xml:space="preserve"> </w:t>
            </w:r>
            <w:r>
              <w:t xml:space="preserve">osallistua hautojen peruskunnostustehtäviin </w:t>
            </w:r>
          </w:p>
          <w:p w14:paraId="737C5D2B" w14:textId="3FD54064" w:rsidR="009B1426" w:rsidRDefault="009B1426" w:rsidP="009B1426">
            <w:r>
              <w:t>-</w:t>
            </w:r>
            <w:r w:rsidR="006D50DC">
              <w:t xml:space="preserve"> </w:t>
            </w:r>
            <w:r>
              <w:t xml:space="preserve">osallistua seurakuntayhtymän kiinteistöjen piha- ja viheralueiden hoito- ja kunnossapitotöihin </w:t>
            </w:r>
          </w:p>
          <w:p w14:paraId="3350ADFC" w14:textId="73141544" w:rsidR="009B1426" w:rsidRDefault="009B1426" w:rsidP="009B1426">
            <w:r>
              <w:t>-</w:t>
            </w:r>
            <w:r w:rsidR="006D50DC">
              <w:t xml:space="preserve"> </w:t>
            </w:r>
            <w:r>
              <w:t xml:space="preserve">ilmoittaa esihenkilölle mahdollisista korjauksen tarpeista yleisilmeessä ja turvallisuudessa, koneiden, laitteiden ja kalusteiden toimivuudessa sekä hautamuistomerkkien turvallisuudessa  </w:t>
            </w:r>
          </w:p>
          <w:p w14:paraId="6C5C2B74" w14:textId="6480C2D8" w:rsidR="009B1426" w:rsidRDefault="009B1426" w:rsidP="009B1426">
            <w:r>
              <w:t>-</w:t>
            </w:r>
            <w:r w:rsidR="006D50DC">
              <w:t xml:space="preserve"> </w:t>
            </w:r>
            <w:r>
              <w:t xml:space="preserve">valvoa että hautausmailla noudatetaan hautaustoimen ohjesäännössä olevia hautausmaita koskevia järjestysmääräyksiä </w:t>
            </w:r>
          </w:p>
          <w:p w14:paraId="26FBFA87" w14:textId="3ABFBD19" w:rsidR="009B1426" w:rsidRDefault="009B1426" w:rsidP="009B1426">
            <w:r>
              <w:t>-</w:t>
            </w:r>
            <w:r w:rsidR="006D50DC">
              <w:t xml:space="preserve"> </w:t>
            </w:r>
            <w:r>
              <w:t xml:space="preserve">osallistua hautausmaiden kesätyöntekijöiden perehdyttämiseen </w:t>
            </w:r>
          </w:p>
          <w:p w14:paraId="7B6F3AD6" w14:textId="68C63FBF" w:rsidR="00BF519A" w:rsidRDefault="009B1426" w:rsidP="009B1426">
            <w:r>
              <w:t>-</w:t>
            </w:r>
            <w:r w:rsidR="006D50DC">
              <w:t xml:space="preserve"> </w:t>
            </w:r>
            <w:r>
              <w:t>muut esihenkilön määräämät tehtävät</w:t>
            </w:r>
          </w:p>
        </w:tc>
      </w:tr>
      <w:tr w:rsidR="00BF519A" w14:paraId="7161C738" w14:textId="77777777" w:rsidTr="000E6B24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A9D07C" w14:textId="77777777" w:rsidR="00BF519A" w:rsidRDefault="00BF519A" w:rsidP="00BF519A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3. Muuta tehtävän sisällöstä</w:t>
            </w:r>
          </w:p>
          <w:p w14:paraId="7984A959" w14:textId="77777777" w:rsidR="00BF519A" w:rsidRDefault="00BF519A" w:rsidP="00BF519A"/>
        </w:tc>
      </w:tr>
    </w:tbl>
    <w:p w14:paraId="4F24B457" w14:textId="77777777" w:rsidR="007518C5" w:rsidRDefault="007518C5">
      <w:r>
        <w:br w:type="page"/>
      </w:r>
    </w:p>
    <w:tbl>
      <w:tblPr>
        <w:tblStyle w:val="TableGrid"/>
        <w:tblW w:w="9351" w:type="dxa"/>
        <w:tblInd w:w="0" w:type="dxa"/>
        <w:tblCellMar>
          <w:top w:w="57" w:type="dxa"/>
          <w:left w:w="70" w:type="dxa"/>
          <w:bottom w:w="14" w:type="dxa"/>
          <w:right w:w="121" w:type="dxa"/>
        </w:tblCellMar>
        <w:tblLook w:val="04A0" w:firstRow="1" w:lastRow="0" w:firstColumn="1" w:lastColumn="0" w:noHBand="0" w:noVBand="1"/>
      </w:tblPr>
      <w:tblGrid>
        <w:gridCol w:w="9351"/>
      </w:tblGrid>
      <w:tr w:rsidR="007518C5" w14:paraId="564E16AB" w14:textId="77777777" w:rsidTr="00D55D59">
        <w:trPr>
          <w:trHeight w:val="340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C0C0C0"/>
            <w:vAlign w:val="bottom"/>
          </w:tcPr>
          <w:p w14:paraId="4E275754" w14:textId="77777777" w:rsidR="007518C5" w:rsidRDefault="007518C5" w:rsidP="00D55D59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lastRenderedPageBreak/>
              <w:t xml:space="preserve">C. Vaativuuskriteerit </w:t>
            </w:r>
          </w:p>
        </w:tc>
      </w:tr>
      <w:tr w:rsidR="007518C5" w14:paraId="6ABDAED4" w14:textId="77777777" w:rsidTr="00D55D59">
        <w:trPr>
          <w:trHeight w:val="3685"/>
        </w:trPr>
        <w:tc>
          <w:tcPr>
            <w:tcW w:w="935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C88035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1. Osaaminen</w:t>
            </w:r>
          </w:p>
          <w:p w14:paraId="02EB1BD1" w14:textId="7D6F7DC9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Millaista osaamista tehtävän hoitamisessa tarvitaan?</w:t>
            </w:r>
          </w:p>
          <w:p w14:paraId="1096DB00" w14:textId="51563C83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4309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E2C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14E2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Työpaikalla tapahtuvan perehdyttämisen kautta hankittu osaaminen</w:t>
            </w:r>
          </w:p>
          <w:p w14:paraId="065C39B7" w14:textId="463AE361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01950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7093" w:rsidRPr="00E3709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Ammatillinen perustieto ja tehtäväalan tuntemus.</w:t>
            </w:r>
          </w:p>
          <w:p w14:paraId="1B1EDA21" w14:textId="0DC87F18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168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E48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Ammatillinen osaaminen. </w:t>
            </w:r>
          </w:p>
          <w:p w14:paraId="09A2E3C2" w14:textId="5B0173D0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18"/>
                  <w:szCs w:val="24"/>
                </w:rPr>
                <w:id w:val="-101652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0DC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ammatillinen koulutus tai tutkinto tai vastaava ammatillinen osaaminen ja työkokemus</w:t>
            </w:r>
          </w:p>
          <w:p w14:paraId="49082CB1" w14:textId="366F140F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18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</w:t>
            </w:r>
          </w:p>
          <w:p w14:paraId="59A76A60" w14:textId="5E61599D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24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työkokemus. Tehtävä voi edellyttää erikoistumisopintoja</w:t>
            </w:r>
          </w:p>
          <w:p w14:paraId="06A8CA2F" w14:textId="57B7D7E4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335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</w:t>
            </w:r>
          </w:p>
          <w:p w14:paraId="1461105E" w14:textId="42E22955" w:rsidR="007518C5" w:rsidRDefault="00000000" w:rsidP="00D55D59">
            <w:pPr>
              <w:numPr>
                <w:ilvl w:val="0"/>
                <w:numId w:val="5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1383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työkokemus. Tehtävä voi edellyttää erikoistumisopintoja.</w:t>
            </w:r>
          </w:p>
        </w:tc>
      </w:tr>
      <w:tr w:rsidR="007518C5" w14:paraId="77B7C918" w14:textId="77777777" w:rsidTr="00D55D59">
        <w:trPr>
          <w:trHeight w:val="4195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E8DC34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2. Vuorovaikutus</w:t>
            </w:r>
          </w:p>
          <w:p w14:paraId="45545A8E" w14:textId="3BBD1A6D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Mikä on tehtävän vuorovaikutuksen sisältö ja sen tavoite?</w:t>
            </w:r>
          </w:p>
          <w:p w14:paraId="5022E51B" w14:textId="1E901B21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3537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91F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Vuorovaikutus oman tehtävän lähiympäristössä.</w:t>
            </w:r>
          </w:p>
          <w:p w14:paraId="65BC2FBF" w14:textId="1A896355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016266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E391F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Asiakastyö, jossa vuorovaikutus oman tehtävän lähiympäristössä.</w:t>
            </w:r>
          </w:p>
          <w:p w14:paraId="7F80A4A6" w14:textId="7DB59C01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3288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Asiantuntijavuorovaikutusta oman tehtävän lähiympäristössä.</w:t>
            </w:r>
          </w:p>
          <w:p w14:paraId="05397496" w14:textId="25009285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537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Oman alan asiantuntijavuorovaikutusta asiakkaisiin nähden.</w:t>
            </w:r>
          </w:p>
          <w:p w14:paraId="083A50C6" w14:textId="21F04D00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79058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Erikoistunutta ammattiosaamista edellyttävä tehtävä, jossa oman alan asiantuntijavuorovaikutusta asiakkaisiin nähden tai esi</w:t>
            </w:r>
            <w:r w:rsidR="003A69F4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tehtävä, jossa perus- tai ammattiosaamista edellyttävää työtä tekeviä alaisia.</w:t>
            </w:r>
          </w:p>
          <w:p w14:paraId="40396AD6" w14:textId="1A451C41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6827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toimimista asiantuntijaryhmän työstä vastaavana.</w:t>
            </w:r>
          </w:p>
          <w:p w14:paraId="75C46257" w14:textId="68599FDC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96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suppean toiminnon tai vaativan osatoiminnon johtaminen, jolloin vuorovaikutuksen tavoitteena on toiminnon ohjaaminen.</w:t>
            </w:r>
          </w:p>
          <w:p w14:paraId="09FD9234" w14:textId="5156A83E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351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Johtava asiantuntija tai toiminnon johtaminen. Vuorovaikutuksen tavoite liittyy koko organisaation toiminnan suuntaamiseen tai turvaamiseen.</w:t>
            </w:r>
          </w:p>
          <w:p w14:paraId="5FDE8C43" w14:textId="1A956B80" w:rsidR="007518C5" w:rsidRDefault="00000000" w:rsidP="00D55D59">
            <w:pPr>
              <w:numPr>
                <w:ilvl w:val="0"/>
                <w:numId w:val="6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195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tai laajan toiminnon johtaminen. Vuorovaikutuksen tavoite liittyy koko organisaation toimintakykyyn.</w:t>
            </w:r>
          </w:p>
        </w:tc>
      </w:tr>
      <w:tr w:rsidR="007518C5" w14:paraId="73030372" w14:textId="77777777" w:rsidTr="00D55D59">
        <w:trPr>
          <w:trHeight w:val="2362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AA86FE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3. Ohjaus</w:t>
            </w:r>
          </w:p>
          <w:p w14:paraId="0909A00F" w14:textId="198BC95A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työtä ohjataan?</w:t>
            </w:r>
          </w:p>
          <w:p w14:paraId="514E147F" w14:textId="62CC1EE6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85152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Annetut menettelytavat</w:t>
            </w:r>
          </w:p>
          <w:p w14:paraId="3B753D0E" w14:textId="13C4FC64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6806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059D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Vaihtoehtoiset, mutta pääosin ohjeistetut tai säädellyt menettelytavat.</w:t>
            </w:r>
          </w:p>
          <w:p w14:paraId="1BB411AA" w14:textId="67CE5898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2235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8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Väljästi määritellyt tai omaa soveltamistaitoa edellyttävät, luovat menettelytavat.</w:t>
            </w:r>
          </w:p>
          <w:p w14:paraId="6616567C" w14:textId="18A51D44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086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Toiminnon strategian toteuttaminen tehtävässä.</w:t>
            </w:r>
          </w:p>
          <w:p w14:paraId="0200C7F0" w14:textId="1160859C" w:rsidR="007518C5" w:rsidRDefault="00000000" w:rsidP="00D55D59">
            <w:pPr>
              <w:numPr>
                <w:ilvl w:val="0"/>
                <w:numId w:val="7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4988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strategian toteuttaminen tehtävässä.</w:t>
            </w:r>
          </w:p>
        </w:tc>
      </w:tr>
    </w:tbl>
    <w:p w14:paraId="55A834A3" w14:textId="77777777" w:rsidR="007518C5" w:rsidRDefault="007518C5" w:rsidP="007518C5">
      <w:pPr>
        <w:spacing w:after="0"/>
        <w:ind w:right="20"/>
      </w:pPr>
      <w:r>
        <w:br w:type="page"/>
      </w:r>
    </w:p>
    <w:tbl>
      <w:tblPr>
        <w:tblStyle w:val="TableGrid"/>
        <w:tblW w:w="9493" w:type="dxa"/>
        <w:tblInd w:w="0" w:type="dxa"/>
        <w:tblCellMar>
          <w:top w:w="5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493"/>
      </w:tblGrid>
      <w:tr w:rsidR="007518C5" w14:paraId="58050EB6" w14:textId="77777777" w:rsidTr="00BF2374">
        <w:trPr>
          <w:trHeight w:val="2783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F82450" w14:textId="77777777" w:rsidR="007518C5" w:rsidRPr="00B42E98" w:rsidRDefault="007518C5" w:rsidP="00BF23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lastRenderedPageBreak/>
              <w:t>4. Ongelmanratkaisu ja tiedonhankinta</w:t>
            </w:r>
          </w:p>
          <w:p w14:paraId="3A95D566" w14:textId="3EF26539" w:rsidR="007518C5" w:rsidRPr="00B42E98" w:rsidRDefault="007518C5" w:rsidP="00BF2374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hankitaan tiedot toiminnalle tai ratkaisujen perusteiksi?</w:t>
            </w:r>
          </w:p>
          <w:p w14:paraId="212876B5" w14:textId="41043FA3" w:rsidR="007518C5" w:rsidRPr="00B42E98" w:rsidRDefault="00000000" w:rsidP="00BF2374">
            <w:pPr>
              <w:numPr>
                <w:ilvl w:val="0"/>
                <w:numId w:val="8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99972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6790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Ongelmanratkaisu- ja tiedonhankintatilanteet ovat samanlaisia</w:t>
            </w:r>
          </w:p>
          <w:p w14:paraId="285ED0A0" w14:textId="59EDB5F4" w:rsidR="007518C5" w:rsidRPr="00B42E98" w:rsidRDefault="00000000" w:rsidP="00BF237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0921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ovat samankaltaisia ja niille on tyypillistä työn lähiympäristöstä saatavan tiedon hankinta, käsittely ja yhdistely</w:t>
            </w:r>
          </w:p>
          <w:p w14:paraId="58765FEB" w14:textId="0F6A47E1" w:rsidR="007518C5" w:rsidRPr="00B42E98" w:rsidRDefault="00000000" w:rsidP="00BF237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758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vaihtelevat, mutta niissä voidaan usein tukeutua aiempiin ratkaisumalleihin. Ratkaisujen tueksi on hankittava ja itsenäisesti analysoitava erikoistunutta taustatietoa.</w:t>
            </w:r>
          </w:p>
          <w:p w14:paraId="504A9363" w14:textId="7B544E56" w:rsidR="007518C5" w:rsidRDefault="00000000" w:rsidP="00BF2374">
            <w:pPr>
              <w:numPr>
                <w:ilvl w:val="0"/>
                <w:numId w:val="8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812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Ongelmaratkaisutilanteet pohjautuvat vaikeasti hahmotettaviin laajoihin kokonaisuuksiin ja lainalaisuuksiin ja sisältävät organisaation kannalta epävarmuuksia, jotka hallittava intuitiivisesti.</w:t>
            </w:r>
          </w:p>
        </w:tc>
      </w:tr>
      <w:tr w:rsidR="007518C5" w14:paraId="0E05A2AB" w14:textId="77777777" w:rsidTr="00BF2374">
        <w:trPr>
          <w:trHeight w:val="3118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55123C79" w14:textId="77777777" w:rsidR="007518C5" w:rsidRPr="00B42E98" w:rsidRDefault="007518C5" w:rsidP="00BF23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5. Vastuu</w:t>
            </w:r>
          </w:p>
          <w:p w14:paraId="37A6DE6D" w14:textId="7733DCEE" w:rsidR="007518C5" w:rsidRPr="00B42E98" w:rsidRDefault="007518C5" w:rsidP="00BF2374">
            <w:pPr>
              <w:spacing w:after="299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Millainen vastuu tai rooli tehtävässä on suhteessa toiminnan seurauksiin?</w:t>
            </w:r>
          </w:p>
          <w:p w14:paraId="17AFC7BA" w14:textId="2CF40FAD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40487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6790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hoitamisesta.</w:t>
            </w:r>
          </w:p>
          <w:p w14:paraId="4D8DF307" w14:textId="58D0F6A0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61524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 ja kehittämisestä.</w:t>
            </w:r>
          </w:p>
          <w:p w14:paraId="59B11FD2" w14:textId="63922DD7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8392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tehtäväalan tai oman erityisalan hoitamisesta ja kehittämisestä.</w:t>
            </w:r>
          </w:p>
          <w:p w14:paraId="7B1E91AE" w14:textId="79F58983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2818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toimintayksikön tai vaativan tehtäväalan hoitamisesta ja kehittämisestä.</w:t>
            </w:r>
          </w:p>
          <w:p w14:paraId="5EC7AA9C" w14:textId="5BA962D2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3313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toiminnon tai muun kokonaisuuden kehittämisestä tai johtamisesta.</w:t>
            </w:r>
          </w:p>
          <w:p w14:paraId="2CE8F9D1" w14:textId="0C40F26D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3976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laajan toiminnon tai muun vaativan kokonaisuuden kehittämisestä tai johtamisesta</w:t>
            </w:r>
          </w:p>
          <w:p w14:paraId="00C483EC" w14:textId="32A0F4CC" w:rsidR="007518C5" w:rsidRDefault="00000000" w:rsidP="00BF2374">
            <w:pPr>
              <w:numPr>
                <w:ilvl w:val="0"/>
                <w:numId w:val="9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5956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organisaation johtamisesta</w:t>
            </w:r>
          </w:p>
        </w:tc>
      </w:tr>
      <w:tr w:rsidR="00AE6336" w14:paraId="3364ECDE" w14:textId="77777777" w:rsidTr="00B42E98">
        <w:tblPrEx>
          <w:tblCellMar>
            <w:top w:w="138" w:type="dxa"/>
            <w:bottom w:w="14" w:type="dxa"/>
          </w:tblCellMar>
        </w:tblPrEx>
        <w:trPr>
          <w:trHeight w:val="5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3E3ADD" w14:textId="77777777" w:rsidR="00AE6336" w:rsidRDefault="00AE6336" w:rsidP="00AE3074">
            <w:pPr>
              <w:rPr>
                <w:rFonts w:ascii="Arial" w:eastAsia="Arial" w:hAnsi="Arial" w:cs="Arial"/>
                <w:b/>
                <w:color w:val="181717"/>
                <w:sz w:val="20"/>
              </w:rPr>
            </w:pPr>
          </w:p>
        </w:tc>
      </w:tr>
      <w:tr w:rsidR="007518C5" w14:paraId="401A99B2" w14:textId="77777777" w:rsidTr="00B42E98">
        <w:tblPrEx>
          <w:tblCellMar>
            <w:top w:w="138" w:type="dxa"/>
            <w:bottom w:w="14" w:type="dxa"/>
          </w:tblCellMar>
        </w:tblPrEx>
        <w:trPr>
          <w:trHeight w:val="34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1DFC1CC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 xml:space="preserve">D. Erityinen peruste </w:t>
            </w:r>
          </w:p>
        </w:tc>
      </w:tr>
      <w:tr w:rsidR="007518C5" w14:paraId="748D5D2A" w14:textId="77777777" w:rsidTr="00B42E98">
        <w:tblPrEx>
          <w:tblCellMar>
            <w:top w:w="138" w:type="dxa"/>
            <w:bottom w:w="14" w:type="dxa"/>
          </w:tblCellMar>
        </w:tblPrEx>
        <w:trPr>
          <w:trHeight w:val="1717"/>
        </w:trPr>
        <w:tc>
          <w:tcPr>
            <w:tcW w:w="949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871715" w14:textId="77777777" w:rsidR="007518C5" w:rsidRPr="00B42E98" w:rsidRDefault="007518C5" w:rsidP="00AE3074">
            <w:pPr>
              <w:rPr>
                <w:sz w:val="20"/>
              </w:rPr>
            </w:pPr>
          </w:p>
        </w:tc>
      </w:tr>
      <w:tr w:rsidR="007518C5" w14:paraId="0E0A114F" w14:textId="77777777" w:rsidTr="00B42E98">
        <w:tblPrEx>
          <w:tblCellMar>
            <w:top w:w="138" w:type="dxa"/>
            <w:bottom w:w="14" w:type="dxa"/>
          </w:tblCellMar>
        </w:tblPrEx>
        <w:trPr>
          <w:trHeight w:val="340"/>
        </w:trPr>
        <w:tc>
          <w:tcPr>
            <w:tcW w:w="9498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C0C0C0"/>
            <w:vAlign w:val="bottom"/>
          </w:tcPr>
          <w:p w14:paraId="6E3BFA9B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E. Tehtävänkuvauksen käsittely</w:t>
            </w:r>
          </w:p>
        </w:tc>
      </w:tr>
      <w:tr w:rsidR="007518C5" w14:paraId="2B794907" w14:textId="77777777" w:rsidTr="00B42E98">
        <w:tblPrEx>
          <w:tblCellMar>
            <w:top w:w="138" w:type="dxa"/>
            <w:bottom w:w="14" w:type="dxa"/>
          </w:tblCellMar>
        </w:tblPrEx>
        <w:trPr>
          <w:trHeight w:val="2835"/>
        </w:trPr>
        <w:tc>
          <w:tcPr>
            <w:tcW w:w="9498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46C710" w14:textId="14BBFD2F" w:rsidR="007518C5" w:rsidRPr="00B42E98" w:rsidRDefault="007518C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Esi</w:t>
            </w:r>
            <w:r w:rsidR="003746DF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ja työntekijä käsitelleet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(pvm</w:t>
            </w:r>
            <w:r w:rsidR="00196897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ja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esi</w:t>
            </w:r>
            <w:r w:rsidR="003746DF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n </w:t>
            </w:r>
            <w:r w:rsidR="00642051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nimi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</w:p>
          <w:p w14:paraId="5D75D5E5" w14:textId="77777777" w:rsidR="00FC2F90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368093B" w14:textId="1B3546CD" w:rsidR="00C05DA5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Tehtävänkuvausta on muutettu: Kyllä 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 Ei ___      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Muutos te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hty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kohtaan: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__ </w:t>
            </w:r>
          </w:p>
          <w:p w14:paraId="65E9F06D" w14:textId="595226AE" w:rsidR="002567A5" w:rsidRPr="00B42E98" w:rsidRDefault="002567A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  <w:u w:val="single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Muutoksen sisältö lyhyesti: ______________________________________________   </w:t>
            </w:r>
          </w:p>
          <w:p w14:paraId="5489CCF1" w14:textId="77777777" w:rsidR="00843864" w:rsidRPr="00B42E98" w:rsidRDefault="00843864" w:rsidP="00AE3074">
            <w:pPr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D4F6F9A" w14:textId="61B0EFF7" w:rsidR="007518C5" w:rsidRDefault="007518C5" w:rsidP="00AE3074"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Työnantaja hyväksyny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 (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päätöksen tekijä ja</w:t>
            </w:r>
            <w:r w:rsidR="00313122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pvm)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  <w:r w:rsidR="00E37093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E37093">
              <w:rPr>
                <w:rFonts w:ascii="Arial" w:eastAsia="Arial" w:hAnsi="Arial" w:cs="Arial"/>
                <w:color w:val="181717"/>
                <w:sz w:val="18"/>
                <w:szCs w:val="24"/>
              </w:rPr>
              <w:t>Viranhaltijapäätös 19.12.25/ hallintopäällikkö</w:t>
            </w:r>
          </w:p>
        </w:tc>
      </w:tr>
    </w:tbl>
    <w:p w14:paraId="66F36277" w14:textId="77777777" w:rsidR="00AE6336" w:rsidRDefault="00AE6336" w:rsidP="007518C5">
      <w:pPr>
        <w:spacing w:after="409"/>
        <w:ind w:right="45"/>
        <w:jc w:val="center"/>
        <w:rPr>
          <w:rFonts w:ascii="Arial" w:eastAsia="Arial" w:hAnsi="Arial" w:cs="Arial"/>
          <w:b/>
          <w:color w:val="181717"/>
          <w:sz w:val="20"/>
        </w:rPr>
      </w:pPr>
    </w:p>
    <w:p w14:paraId="22154FAA" w14:textId="77777777" w:rsidR="00AE6336" w:rsidRDefault="00AE6336">
      <w:pPr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br w:type="page"/>
      </w:r>
    </w:p>
    <w:p w14:paraId="269DFDD5" w14:textId="77777777" w:rsidR="007518C5" w:rsidRPr="00B42E98" w:rsidRDefault="007518C5" w:rsidP="007518C5">
      <w:pPr>
        <w:spacing w:after="409"/>
        <w:ind w:right="45"/>
        <w:jc w:val="center"/>
        <w:rPr>
          <w:sz w:val="24"/>
          <w:szCs w:val="24"/>
        </w:rPr>
      </w:pPr>
      <w:r w:rsidRPr="00B42E98">
        <w:rPr>
          <w:rFonts w:ascii="Arial" w:eastAsia="Arial" w:hAnsi="Arial" w:cs="Arial"/>
          <w:b/>
          <w:color w:val="181717"/>
          <w:szCs w:val="24"/>
        </w:rPr>
        <w:lastRenderedPageBreak/>
        <w:t>Tehtävänkuvauksen täyttöohjeet:</w:t>
      </w:r>
    </w:p>
    <w:p w14:paraId="161F9C63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Tehtävänkuvausta tarvitaan tehtäväkohtaista palkanosaa (peruspalkkaa) määritettäessä. </w:t>
      </w:r>
    </w:p>
    <w:p w14:paraId="55BF4ACB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Tehtävänkuvaus on tehtävää koskeva kuvaus. Siihen ei voi sisällyttää työntekijän työsuoritusta koskevaa arviointia tai kuvausta.</w:t>
      </w:r>
    </w:p>
    <w:p w14:paraId="26A53CDE" w14:textId="77777777" w:rsidR="007518C5" w:rsidRPr="00B42E98" w:rsidRDefault="007518C5" w:rsidP="00061331">
      <w:pPr>
        <w:spacing w:after="0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2C1CD270" w14:textId="77777777" w:rsidR="007518C5" w:rsidRPr="00B42E98" w:rsidRDefault="007518C5" w:rsidP="00061331">
      <w:pPr>
        <w:spacing w:after="233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Työntekijällä tarkoitetaan sekä viranhaltijaa että kuukausipalkkaista työntekijää. </w:t>
      </w:r>
    </w:p>
    <w:p w14:paraId="68C1D898" w14:textId="77777777" w:rsidR="007518C5" w:rsidRPr="00B42E98" w:rsidRDefault="007518C5" w:rsidP="00061331">
      <w:pPr>
        <w:numPr>
          <w:ilvl w:val="0"/>
          <w:numId w:val="1"/>
        </w:numPr>
        <w:spacing w:after="60" w:line="36" w:lineRule="atLeast"/>
        <w:ind w:right="30" w:hanging="19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perustiedot. </w:t>
      </w:r>
    </w:p>
    <w:p w14:paraId="6F9F2B1D" w14:textId="37A0E629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Tehtävätunniste on </w:t>
      </w:r>
      <w:r w:rsidR="00270635" w:rsidRPr="00B42E98">
        <w:rPr>
          <w:rFonts w:ascii="Arial" w:eastAsia="Arial" w:hAnsi="Arial" w:cs="Arial"/>
          <w:color w:val="181717"/>
          <w:sz w:val="20"/>
          <w:szCs w:val="28"/>
        </w:rPr>
        <w:t xml:space="preserve">seurakunnan käyttämä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tunniste, jonka avulla tehtävä yksilöidään.</w:t>
      </w:r>
    </w:p>
    <w:p w14:paraId="4845E6F4" w14:textId="77777777" w:rsidR="007518C5" w:rsidRPr="00B42E98" w:rsidRDefault="007518C5" w:rsidP="00061331">
      <w:pPr>
        <w:spacing w:after="12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CB9FC60" w14:textId="77777777" w:rsidR="007518C5" w:rsidRPr="00B42E98" w:rsidRDefault="007518C5" w:rsidP="00061331">
      <w:pPr>
        <w:numPr>
          <w:ilvl w:val="0"/>
          <w:numId w:val="1"/>
        </w:numPr>
        <w:spacing w:after="69" w:line="36" w:lineRule="atLeast"/>
        <w:ind w:right="30" w:hanging="19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yleiskuvaus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613D1A1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tarkoitus ja sen tavoite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15DF6C4" w14:textId="77777777" w:rsidR="007518C5" w:rsidRPr="00B42E98" w:rsidRDefault="007518C5" w:rsidP="00061331">
      <w:pPr>
        <w:tabs>
          <w:tab w:val="left" w:pos="284"/>
          <w:tab w:val="center" w:pos="2449"/>
          <w:tab w:val="center" w:pos="5040"/>
        </w:tabs>
        <w:spacing w:after="69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Kuvataan, mitä varten tehtävä on olemassa organisaatiossa?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CD0788D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pääasiallinen sisältö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AD674E" w14:textId="4E04EE0B" w:rsidR="007518C5" w:rsidRPr="00B42E98" w:rsidRDefault="007518C5" w:rsidP="00061331">
      <w:pPr>
        <w:spacing w:after="51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Kuvataan, mitä tehtävään sisältyy</w:t>
      </w:r>
      <w:r w:rsidR="00A07BBF" w:rsidRPr="00B42E98">
        <w:rPr>
          <w:rFonts w:ascii="Arial" w:eastAsia="Arial" w:hAnsi="Arial" w:cs="Arial"/>
          <w:color w:val="181717"/>
          <w:sz w:val="20"/>
          <w:szCs w:val="28"/>
        </w:rPr>
        <w:t>.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Tehtävää ja sen sisältöä kuvataan lyhyesti, esimerkiksi luetteloiden. Yksittäisiä työvaiheita tai työtehtäviä ei luetella.  </w:t>
      </w:r>
    </w:p>
    <w:p w14:paraId="7B60F582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Muuta tehtävän sisällöstä</w:t>
      </w:r>
      <w:r w:rsidRPr="00B42E98">
        <w:rPr>
          <w:rFonts w:ascii="Arial" w:eastAsia="Arial" w:hAnsi="Arial" w:cs="Arial"/>
          <w:b/>
          <w:color w:val="181717"/>
          <w:sz w:val="20"/>
          <w:szCs w:val="28"/>
        </w:rPr>
        <w:t xml:space="preserve">  </w:t>
      </w:r>
    </w:p>
    <w:p w14:paraId="51B78070" w14:textId="77777777" w:rsidR="007518C5" w:rsidRPr="00B42E98" w:rsidRDefault="007518C5" w:rsidP="00061331">
      <w:pPr>
        <w:tabs>
          <w:tab w:val="left" w:pos="284"/>
          <w:tab w:val="center" w:pos="2434"/>
          <w:tab w:val="center" w:pos="5040"/>
        </w:tabs>
        <w:spacing w:after="190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Tarkasteluajanjaksoon sisältyvät erityistehtävät, projektit </w:t>
      </w:r>
      <w:proofErr w:type="spellStart"/>
      <w:r w:rsidRPr="00B42E98">
        <w:rPr>
          <w:rFonts w:ascii="Arial" w:eastAsia="Arial" w:hAnsi="Arial" w:cs="Arial"/>
          <w:color w:val="181717"/>
          <w:sz w:val="20"/>
          <w:szCs w:val="28"/>
        </w:rPr>
        <w:t>tmv</w:t>
      </w:r>
      <w:proofErr w:type="spellEnd"/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7C722D4" w14:textId="77777777" w:rsidR="007518C5" w:rsidRPr="00B42E98" w:rsidRDefault="007518C5" w:rsidP="00061331">
      <w:pPr>
        <w:spacing w:after="60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C. Vaativuuskriteerit</w:t>
      </w:r>
    </w:p>
    <w:p w14:paraId="7D8FE632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Vaativuusryhmittely muodostuu viidestä vaativuuskriteeristä: 1. osaaminen, 2. vuorovaikutus, 3. ohjaus, 4. </w:t>
      </w:r>
    </w:p>
    <w:p w14:paraId="147EFB70" w14:textId="77777777" w:rsidR="007518C5" w:rsidRPr="00B42E98" w:rsidRDefault="007518C5" w:rsidP="00061331">
      <w:pPr>
        <w:spacing w:after="185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sekä 5. vastuu.  Kukin niistä sisältää sanallisia kuvauksia eli tasoja. </w:t>
      </w:r>
    </w:p>
    <w:p w14:paraId="6680A11F" w14:textId="77777777" w:rsidR="007518C5" w:rsidRPr="00B42E98" w:rsidRDefault="007518C5" w:rsidP="00061331">
      <w:pPr>
        <w:spacing w:after="65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Kunkin vaativuuskriteerin tasosta rastitetaan se, joka kuvaa ko. kriteerin näkökulmasta tehtävää parhaiten. Jos mikään tasokuvauksista ei ole sopiva, rastitetaan lähinnä sopiva taso ja valittua tasoa täsmennetään apumerkinnällä (esim. +). </w:t>
      </w:r>
    </w:p>
    <w:p w14:paraId="6FB20D42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Osaaminen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CB38581" w14:textId="77777777" w:rsidR="007518C5" w:rsidRPr="00B42E98" w:rsidRDefault="007518C5" w:rsidP="00061331">
      <w:pPr>
        <w:spacing w:after="50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hoitamisessa tarvittavaa osaamista. </w:t>
      </w:r>
    </w:p>
    <w:p w14:paraId="2E156853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Vuorovaikutus   </w:t>
      </w:r>
    </w:p>
    <w:p w14:paraId="0650166A" w14:textId="77777777" w:rsidR="007518C5" w:rsidRPr="00B42E98" w:rsidRDefault="007518C5" w:rsidP="00061331">
      <w:pPr>
        <w:spacing w:after="68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vuorovaikutuksen sisältöä ja sen tavoitetta.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978A751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Ohjaus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B79ADB" w14:textId="77777777" w:rsidR="007518C5" w:rsidRPr="00B42E98" w:rsidRDefault="007518C5" w:rsidP="00061331">
      <w:pPr>
        <w:spacing w:after="65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menettelytapojen valinnan ja ratkaisujen teon itsenäisyyttä tehtävässä.  </w:t>
      </w:r>
    </w:p>
    <w:p w14:paraId="02BC8187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4C1D3D7" w14:textId="77777777" w:rsidR="007518C5" w:rsidRPr="00B42E98" w:rsidRDefault="007518C5" w:rsidP="00061331">
      <w:pPr>
        <w:spacing w:after="68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ongelmanratkaisutilanteita ja tiedonhankintaprosesseja.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6AE890A2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Vastuu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77018A2A" w14:textId="77777777" w:rsidR="007518C5" w:rsidRPr="00B42E98" w:rsidRDefault="007518C5" w:rsidP="00061331">
      <w:pPr>
        <w:spacing w:after="186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hoitamiseen, kehittämiseen tai johtamiseen liittyvää vastuuta.  </w:t>
      </w:r>
    </w:p>
    <w:p w14:paraId="111E5C14" w14:textId="77777777" w:rsidR="007518C5" w:rsidRPr="00B42E98" w:rsidRDefault="007518C5" w:rsidP="00061331">
      <w:pPr>
        <w:numPr>
          <w:ilvl w:val="0"/>
          <w:numId w:val="4"/>
        </w:numPr>
        <w:spacing w:after="60" w:line="36" w:lineRule="atLeast"/>
        <w:ind w:right="30" w:hanging="204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Erityinen peruste  </w:t>
      </w:r>
    </w:p>
    <w:p w14:paraId="54BF379E" w14:textId="77777777" w:rsidR="007518C5" w:rsidRPr="00B42E98" w:rsidRDefault="007518C5" w:rsidP="00061331">
      <w:pPr>
        <w:spacing w:after="282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Tähän merkitään sellainen tehtävän piirre, joka jää kohdan C. vaativuuskriteereissä huomioon ottamatta ja jonka seurakunta palkkaa määritettäessä ottaa erityisenä perusteena huomioon.</w:t>
      </w:r>
    </w:p>
    <w:p w14:paraId="46C585C2" w14:textId="77777777" w:rsidR="007518C5" w:rsidRPr="00B42E98" w:rsidRDefault="007518C5" w:rsidP="00061331">
      <w:pPr>
        <w:numPr>
          <w:ilvl w:val="0"/>
          <w:numId w:val="4"/>
        </w:numPr>
        <w:spacing w:after="60" w:line="36" w:lineRule="atLeast"/>
        <w:ind w:right="30" w:hanging="204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käsittely </w:t>
      </w:r>
    </w:p>
    <w:p w14:paraId="22A949C1" w14:textId="46619851" w:rsidR="007518C5" w:rsidRPr="00B42E98" w:rsidRDefault="007518C5" w:rsidP="00061331">
      <w:pPr>
        <w:spacing w:after="4" w:line="36" w:lineRule="atLeast"/>
        <w:ind w:left="-5" w:right="30" w:hanging="10"/>
        <w:rPr>
          <w:rFonts w:ascii="Arial" w:eastAsia="Arial" w:hAnsi="Arial" w:cs="Arial"/>
          <w:color w:val="181717"/>
          <w:sz w:val="20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Esi</w:t>
      </w:r>
      <w:r w:rsidR="003A69F4">
        <w:rPr>
          <w:rFonts w:ascii="Arial" w:eastAsia="Arial" w:hAnsi="Arial" w:cs="Arial"/>
          <w:color w:val="181717"/>
          <w:sz w:val="20"/>
          <w:szCs w:val="28"/>
        </w:rPr>
        <w:t>henkilö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ja työntekijä käsitelleet –kohtaan merkitään käsittelypäivämäärä</w:t>
      </w:r>
      <w:r w:rsidR="00B3796D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ja esi</w:t>
      </w:r>
      <w:r w:rsidR="0093484E">
        <w:rPr>
          <w:rFonts w:ascii="Arial" w:eastAsia="Arial" w:hAnsi="Arial" w:cs="Arial"/>
          <w:color w:val="181717"/>
          <w:sz w:val="20"/>
          <w:szCs w:val="28"/>
        </w:rPr>
        <w:t>henkilö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n nimi.</w:t>
      </w:r>
      <w:r w:rsidR="00B42E98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Kä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sittely voidaan todentaa allekirjoituksin. </w:t>
      </w:r>
      <w:r w:rsidR="00AE3074" w:rsidRPr="00B42E98">
        <w:rPr>
          <w:rFonts w:ascii="Arial" w:eastAsia="Arial" w:hAnsi="Arial" w:cs="Arial"/>
          <w:color w:val="181717"/>
          <w:sz w:val="20"/>
          <w:szCs w:val="28"/>
        </w:rPr>
        <w:t>Tehtävänkuvaus ei ole työsopimus eikä se korvaa viran johtosääntöä.</w:t>
      </w:r>
    </w:p>
    <w:p w14:paraId="01743027" w14:textId="39F1C9BF" w:rsidR="0091249A" w:rsidRPr="00B42E98" w:rsidRDefault="00FC1111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Lomakkeeseen merkitään, onko tehtävänkuvausta muutett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. M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ut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ettu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6338F"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kohta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 xml:space="preserve"> (esim. B.2.) 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 xml:space="preserve">merkitään lomakkeeseen ja muutoksen sisältö kirjataan lyhyesti. </w:t>
      </w:r>
    </w:p>
    <w:p w14:paraId="537F48A1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Työnantaja hyväksynyt -kohtaan merkitään päivämäärä, jolloin asiassa toimivaltainen viranomainen on tehtävänkuvauksen vahvistanut. Vahvistettu tehtävänkuvaus sisältää vain toimivaltaisen viranomaisen vahvistamat merkinnät.</w:t>
      </w:r>
    </w:p>
    <w:p w14:paraId="55122852" w14:textId="77777777" w:rsidR="00A41F5D" w:rsidRDefault="00A41F5D" w:rsidP="00061331">
      <w:pPr>
        <w:spacing w:line="36" w:lineRule="atLeast"/>
      </w:pPr>
    </w:p>
    <w:sectPr w:rsidR="00A41F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5038" w14:textId="77777777" w:rsidR="004E5912" w:rsidRDefault="004E5912" w:rsidP="00FC1D8E">
      <w:pPr>
        <w:spacing w:after="0" w:line="240" w:lineRule="auto"/>
      </w:pPr>
      <w:r>
        <w:separator/>
      </w:r>
    </w:p>
  </w:endnote>
  <w:endnote w:type="continuationSeparator" w:id="0">
    <w:p w14:paraId="2FD7D145" w14:textId="77777777" w:rsidR="004E5912" w:rsidRDefault="004E5912" w:rsidP="00FC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0935" w14:textId="77777777" w:rsidR="004E5912" w:rsidRDefault="004E5912" w:rsidP="00FC1D8E">
      <w:pPr>
        <w:spacing w:after="0" w:line="240" w:lineRule="auto"/>
      </w:pPr>
      <w:r>
        <w:separator/>
      </w:r>
    </w:p>
  </w:footnote>
  <w:footnote w:type="continuationSeparator" w:id="0">
    <w:p w14:paraId="3D0124B9" w14:textId="77777777" w:rsidR="004E5912" w:rsidRDefault="004E5912" w:rsidP="00FC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B12"/>
    <w:multiLevelType w:val="hybridMultilevel"/>
    <w:tmpl w:val="D084F54C"/>
    <w:lvl w:ilvl="0" w:tplc="139EF014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2C279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904CB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ACD808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A488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EEDB9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10B5A0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62A56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606D6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A2EE3"/>
    <w:multiLevelType w:val="hybridMultilevel"/>
    <w:tmpl w:val="0CC8B936"/>
    <w:lvl w:ilvl="0" w:tplc="0268A08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AEE5A6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EAE74C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258130E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846DA0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BC55E6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D6D17E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2A518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5A122A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26588"/>
    <w:multiLevelType w:val="hybridMultilevel"/>
    <w:tmpl w:val="B66868B0"/>
    <w:lvl w:ilvl="0" w:tplc="BE3EFEF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E8D32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809B3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2615F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96BE4A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CC8E52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EEC68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6C293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48A64E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B25E19"/>
    <w:multiLevelType w:val="hybridMultilevel"/>
    <w:tmpl w:val="622A61DE"/>
    <w:lvl w:ilvl="0" w:tplc="0C045A5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869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A417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C863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9A3D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20C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546A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C8C4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0601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1700E7"/>
    <w:multiLevelType w:val="hybridMultilevel"/>
    <w:tmpl w:val="C87488E2"/>
    <w:lvl w:ilvl="0" w:tplc="E51ACC28">
      <w:start w:val="4"/>
      <w:numFmt w:val="upperLetter"/>
      <w:lvlText w:val="%1.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6F8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5A5A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E64D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D837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4454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A4B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24FA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20FC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4D1310"/>
    <w:multiLevelType w:val="hybridMultilevel"/>
    <w:tmpl w:val="307A0380"/>
    <w:lvl w:ilvl="0" w:tplc="C52E1CC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EF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B457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5045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CE69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12E8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7A8E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E0F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FAED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4F3E91"/>
    <w:multiLevelType w:val="hybridMultilevel"/>
    <w:tmpl w:val="55EA8BCC"/>
    <w:lvl w:ilvl="0" w:tplc="AD400F3C">
      <w:start w:val="1"/>
      <w:numFmt w:val="upperLetter"/>
      <w:lvlText w:val="%1."/>
      <w:lvlJc w:val="left"/>
      <w:pPr>
        <w:ind w:left="1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7AEB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2A7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F0D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6E6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0425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EC9D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10B7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5686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5B78A0"/>
    <w:multiLevelType w:val="hybridMultilevel"/>
    <w:tmpl w:val="DA9ABE2E"/>
    <w:lvl w:ilvl="0" w:tplc="8EFE42BA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C292CE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6A3D2A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0EF04A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2230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D62FA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D86E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0E14A6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64988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796A92"/>
    <w:multiLevelType w:val="hybridMultilevel"/>
    <w:tmpl w:val="69208C84"/>
    <w:lvl w:ilvl="0" w:tplc="05A85B90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FC1D8A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2AFD90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A82C2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7C3CD6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90FF18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7082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F49D1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D63CDC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0088">
    <w:abstractNumId w:val="6"/>
  </w:num>
  <w:num w:numId="2" w16cid:durableId="1827546848">
    <w:abstractNumId w:val="5"/>
  </w:num>
  <w:num w:numId="3" w16cid:durableId="539439033">
    <w:abstractNumId w:val="3"/>
  </w:num>
  <w:num w:numId="4" w16cid:durableId="895432661">
    <w:abstractNumId w:val="4"/>
  </w:num>
  <w:num w:numId="5" w16cid:durableId="1262252253">
    <w:abstractNumId w:val="2"/>
  </w:num>
  <w:num w:numId="6" w16cid:durableId="746540430">
    <w:abstractNumId w:val="7"/>
  </w:num>
  <w:num w:numId="7" w16cid:durableId="1268545094">
    <w:abstractNumId w:val="1"/>
  </w:num>
  <w:num w:numId="8" w16cid:durableId="360590211">
    <w:abstractNumId w:val="0"/>
  </w:num>
  <w:num w:numId="9" w16cid:durableId="1504585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5"/>
    <w:rsid w:val="000415B3"/>
    <w:rsid w:val="00051BBB"/>
    <w:rsid w:val="00061331"/>
    <w:rsid w:val="0008681B"/>
    <w:rsid w:val="000A0F47"/>
    <w:rsid w:val="000E6B24"/>
    <w:rsid w:val="00134024"/>
    <w:rsid w:val="00143065"/>
    <w:rsid w:val="00152349"/>
    <w:rsid w:val="0019510D"/>
    <w:rsid w:val="00196897"/>
    <w:rsid w:val="001B2831"/>
    <w:rsid w:val="001D343C"/>
    <w:rsid w:val="00207794"/>
    <w:rsid w:val="00215DAA"/>
    <w:rsid w:val="002215A8"/>
    <w:rsid w:val="002420D6"/>
    <w:rsid w:val="002567A5"/>
    <w:rsid w:val="00270635"/>
    <w:rsid w:val="002800DC"/>
    <w:rsid w:val="002C3A34"/>
    <w:rsid w:val="003059D9"/>
    <w:rsid w:val="00313122"/>
    <w:rsid w:val="003746DF"/>
    <w:rsid w:val="003A60FB"/>
    <w:rsid w:val="003A69F4"/>
    <w:rsid w:val="003B60CB"/>
    <w:rsid w:val="003C0812"/>
    <w:rsid w:val="003C2F86"/>
    <w:rsid w:val="003E1C60"/>
    <w:rsid w:val="00433187"/>
    <w:rsid w:val="004656FC"/>
    <w:rsid w:val="004A3018"/>
    <w:rsid w:val="004E5912"/>
    <w:rsid w:val="004E5BE2"/>
    <w:rsid w:val="004F294F"/>
    <w:rsid w:val="00524056"/>
    <w:rsid w:val="00553F9C"/>
    <w:rsid w:val="00557188"/>
    <w:rsid w:val="00564C7A"/>
    <w:rsid w:val="00583F04"/>
    <w:rsid w:val="00593A7E"/>
    <w:rsid w:val="005A6FFD"/>
    <w:rsid w:val="005C1456"/>
    <w:rsid w:val="00642051"/>
    <w:rsid w:val="00651790"/>
    <w:rsid w:val="0066338F"/>
    <w:rsid w:val="0067282C"/>
    <w:rsid w:val="006766A4"/>
    <w:rsid w:val="00686EBD"/>
    <w:rsid w:val="00687B90"/>
    <w:rsid w:val="006A0BAF"/>
    <w:rsid w:val="006B6790"/>
    <w:rsid w:val="006D50DC"/>
    <w:rsid w:val="006E3123"/>
    <w:rsid w:val="006F6035"/>
    <w:rsid w:val="00700158"/>
    <w:rsid w:val="00701A8D"/>
    <w:rsid w:val="0072658D"/>
    <w:rsid w:val="007518C5"/>
    <w:rsid w:val="007A2669"/>
    <w:rsid w:val="007C101F"/>
    <w:rsid w:val="007C14B3"/>
    <w:rsid w:val="007F7CD4"/>
    <w:rsid w:val="00815253"/>
    <w:rsid w:val="008272A2"/>
    <w:rsid w:val="00841364"/>
    <w:rsid w:val="00843864"/>
    <w:rsid w:val="00851D98"/>
    <w:rsid w:val="008C2D06"/>
    <w:rsid w:val="008D6F74"/>
    <w:rsid w:val="008E391F"/>
    <w:rsid w:val="008E6732"/>
    <w:rsid w:val="008F7B7B"/>
    <w:rsid w:val="0090183C"/>
    <w:rsid w:val="0091249A"/>
    <w:rsid w:val="00914B15"/>
    <w:rsid w:val="00914E2C"/>
    <w:rsid w:val="0093484E"/>
    <w:rsid w:val="00937F15"/>
    <w:rsid w:val="009B1426"/>
    <w:rsid w:val="00A07BBF"/>
    <w:rsid w:val="00A41F5D"/>
    <w:rsid w:val="00A81409"/>
    <w:rsid w:val="00AA1EBD"/>
    <w:rsid w:val="00AB4EA7"/>
    <w:rsid w:val="00AC43CC"/>
    <w:rsid w:val="00AD3406"/>
    <w:rsid w:val="00AE3074"/>
    <w:rsid w:val="00AE6336"/>
    <w:rsid w:val="00AF39F4"/>
    <w:rsid w:val="00B233D2"/>
    <w:rsid w:val="00B3796D"/>
    <w:rsid w:val="00B41169"/>
    <w:rsid w:val="00B42E98"/>
    <w:rsid w:val="00B71108"/>
    <w:rsid w:val="00B82329"/>
    <w:rsid w:val="00BC7583"/>
    <w:rsid w:val="00BF2374"/>
    <w:rsid w:val="00BF519A"/>
    <w:rsid w:val="00C05DA5"/>
    <w:rsid w:val="00C42355"/>
    <w:rsid w:val="00C4572A"/>
    <w:rsid w:val="00CA1E48"/>
    <w:rsid w:val="00CE3199"/>
    <w:rsid w:val="00D55D59"/>
    <w:rsid w:val="00D75140"/>
    <w:rsid w:val="00E05713"/>
    <w:rsid w:val="00E14340"/>
    <w:rsid w:val="00E2120E"/>
    <w:rsid w:val="00E37093"/>
    <w:rsid w:val="00E917B6"/>
    <w:rsid w:val="00ED4BC9"/>
    <w:rsid w:val="00F12C83"/>
    <w:rsid w:val="00F17F33"/>
    <w:rsid w:val="00F33345"/>
    <w:rsid w:val="00F551E0"/>
    <w:rsid w:val="00F85EC5"/>
    <w:rsid w:val="00F877C7"/>
    <w:rsid w:val="00FB1E75"/>
    <w:rsid w:val="00FC1111"/>
    <w:rsid w:val="00FC1D8E"/>
    <w:rsid w:val="00FC2F90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9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18C5"/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rsid w:val="007518C5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Luettelokappale">
    <w:name w:val="List Paragraph"/>
    <w:basedOn w:val="Normaali"/>
    <w:uiPriority w:val="34"/>
    <w:qFormat/>
    <w:rsid w:val="00D5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1a41e-9875-4ad5-957b-896d1011c36a" xsi:nil="true"/>
    <lcf76f155ced4ddcb4097134ff3c332f xmlns="66db9c19-d70c-4573-8979-ffecfd0ae98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2CE56190D7B9408307A835F5AF1F58" ma:contentTypeVersion="16" ma:contentTypeDescription="Luo uusi asiakirja." ma:contentTypeScope="" ma:versionID="d1c0bb4b8d5d42a4ae8e0038f243af2f">
  <xsd:schema xmlns:xsd="http://www.w3.org/2001/XMLSchema" xmlns:xs="http://www.w3.org/2001/XMLSchema" xmlns:p="http://schemas.microsoft.com/office/2006/metadata/properties" xmlns:ns2="66db9c19-d70c-4573-8979-ffecfd0ae984" xmlns:ns3="8ad1a41e-9875-4ad5-957b-896d1011c36a" targetNamespace="http://schemas.microsoft.com/office/2006/metadata/properties" ma:root="true" ma:fieldsID="b56bfd758a2c818d01c502a615d0e8a3" ns2:_="" ns3:_="">
    <xsd:import namespace="66db9c19-d70c-4573-8979-ffecfd0ae984"/>
    <xsd:import namespace="8ad1a41e-9875-4ad5-957b-896d1011c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9c19-d70c-4573-8979-ffecfd0ae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1a41e-9875-4ad5-957b-896d1011c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b9f8d3-a39a-476d-8c7e-975b58a04d3f}" ma:internalName="TaxCatchAll" ma:showField="CatchAllData" ma:web="8ad1a41e-9875-4ad5-957b-896d1011c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F316-1CCD-406B-AB34-C9049DCB6FF5}">
  <ds:schemaRefs>
    <ds:schemaRef ds:uri="http://schemas.microsoft.com/office/2006/metadata/properties"/>
    <ds:schemaRef ds:uri="http://schemas.microsoft.com/office/infopath/2007/PartnerControls"/>
    <ds:schemaRef ds:uri="8ad1a41e-9875-4ad5-957b-896d1011c36a"/>
    <ds:schemaRef ds:uri="66db9c19-d70c-4573-8979-ffecfd0ae984"/>
  </ds:schemaRefs>
</ds:datastoreItem>
</file>

<file path=customXml/itemProps2.xml><?xml version="1.0" encoding="utf-8"?>
<ds:datastoreItem xmlns:ds="http://schemas.openxmlformats.org/officeDocument/2006/customXml" ds:itemID="{8A965116-4CBB-4318-9424-49C083530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C264F-CA2A-4942-B826-9039E62AF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8AB1C-F18C-45A8-861F-E6392AD27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b9c19-d70c-4573-8979-ffecfd0ae984"/>
    <ds:schemaRef ds:uri="8ad1a41e-9875-4ad5-957b-896d1011c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Tehtävänkuvauslomake</vt:lpstr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Tehtävänkuvauslomake</dc:title>
  <dc:subject/>
  <dc:creator/>
  <cp:keywords/>
  <dc:description/>
  <cp:lastModifiedBy/>
  <cp:revision>1</cp:revision>
  <dcterms:created xsi:type="dcterms:W3CDTF">2025-12-18T14:38:00Z</dcterms:created>
  <dcterms:modified xsi:type="dcterms:W3CDTF">2025-12-19T13:30:00Z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0x0101007D2CE56190D7B9408307A835F5AF1F58</vt:lpwstr>
  </property>
  <property fmtid="{D5CDD505-2E9C-101B-9397-08002B2CF9AE}" pid="3" name="MediaServiceImageTags">
    <vt:lpwstr/>
  </property>
</Properties>
</file>